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244E19C3" w:rsidR="008B61B9" w:rsidRP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6 </w:t>
      </w:r>
      <w:r w:rsidR="00C66410" w:rsidRPr="00C66410">
        <w:rPr>
          <w:b/>
          <w:sz w:val="28"/>
          <w:szCs w:val="28"/>
          <w:lang w:val="it-IT"/>
        </w:rPr>
        <w:t xml:space="preserve">PRIVIND </w:t>
      </w:r>
      <w:r w:rsidR="00D05B69" w:rsidRPr="00D05B69">
        <w:rPr>
          <w:b/>
          <w:sz w:val="28"/>
          <w:szCs w:val="28"/>
        </w:rPr>
        <w:t xml:space="preserve">ÎNSUŞIREA RAPORTULUI INFORMĂRII ȘI CONSULTĂRII PUBLICULUI, PRECUM ȘI APROBAREA DOCUMENTAȚIEI PLAN URBANISTIC DE DETALIU: </w:t>
      </w:r>
      <w:bookmarkStart w:id="0" w:name="_Hlk219211295"/>
      <w:r w:rsidR="00D05B69" w:rsidRPr="00D05B69">
        <w:rPr>
          <w:b/>
          <w:sz w:val="28"/>
          <w:szCs w:val="28"/>
        </w:rPr>
        <w:t>,,CONSTRUIRE LOCUINȚE ȘI ÎMPREJMUIRE”, CALEA SEVERINULUI, NR.56, MUNICIPIUL TÂRGU JIU, JUDEȚUL GORJ, NR. CADASTRAL 40294</w:t>
      </w:r>
      <w:bookmarkEnd w:id="0"/>
      <w:r w:rsidR="00D05B69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202B5D"/>
    <w:rsid w:val="0029049D"/>
    <w:rsid w:val="004D7E4D"/>
    <w:rsid w:val="00571C46"/>
    <w:rsid w:val="00682C5E"/>
    <w:rsid w:val="00703529"/>
    <w:rsid w:val="008B61B9"/>
    <w:rsid w:val="00966615"/>
    <w:rsid w:val="009B2122"/>
    <w:rsid w:val="00A2128D"/>
    <w:rsid w:val="00A93712"/>
    <w:rsid w:val="00B95566"/>
    <w:rsid w:val="00C66410"/>
    <w:rsid w:val="00D05B69"/>
    <w:rsid w:val="00DF35F1"/>
    <w:rsid w:val="00E15577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e">
    <w:name w:val="Title"/>
    <w:basedOn w:val="Normal"/>
    <w:link w:val="TitleCha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eChar">
    <w:name w:val="Title Char"/>
    <w:basedOn w:val="DefaultParagraphFont"/>
    <w:link w:val="Title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13</cp:revision>
  <dcterms:created xsi:type="dcterms:W3CDTF">2025-10-15T06:53:00Z</dcterms:created>
  <dcterms:modified xsi:type="dcterms:W3CDTF">2026-01-14T09:02:00Z</dcterms:modified>
</cp:coreProperties>
</file>