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3A" w:rsidRPr="00E2357B" w:rsidRDefault="0069353A" w:rsidP="0069353A">
      <w:pPr>
        <w:tabs>
          <w:tab w:val="left" w:pos="567"/>
          <w:tab w:val="left" w:pos="993"/>
        </w:tabs>
        <w:ind w:right="-1" w:firstLine="851"/>
        <w:rPr>
          <w:rFonts w:ascii="Cambria" w:hAnsi="Cambria"/>
          <w:b/>
          <w:sz w:val="26"/>
          <w:szCs w:val="26"/>
        </w:rPr>
      </w:pPr>
    </w:p>
    <w:p w:rsidR="0069353A" w:rsidRPr="00E2357B" w:rsidRDefault="0069353A" w:rsidP="0069353A">
      <w:pPr>
        <w:tabs>
          <w:tab w:val="left" w:pos="567"/>
          <w:tab w:val="left" w:pos="993"/>
        </w:tabs>
        <w:ind w:right="-1"/>
        <w:rPr>
          <w:rFonts w:ascii="Cambria" w:hAnsi="Cambria"/>
          <w:b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CONSILIUL LOCAL AL MUNICIPIULUI TÂRGU-JIU</w:t>
      </w:r>
    </w:p>
    <w:p w:rsidR="0069353A" w:rsidRPr="00E2357B" w:rsidRDefault="0069353A" w:rsidP="0069353A">
      <w:pPr>
        <w:tabs>
          <w:tab w:val="left" w:pos="567"/>
          <w:tab w:val="left" w:pos="993"/>
        </w:tabs>
        <w:ind w:right="-1" w:firstLine="851"/>
        <w:jc w:val="center"/>
        <w:rPr>
          <w:rFonts w:ascii="Cambria" w:hAnsi="Cambria"/>
          <w:sz w:val="26"/>
          <w:szCs w:val="26"/>
        </w:rPr>
      </w:pPr>
    </w:p>
    <w:p w:rsidR="0069353A" w:rsidRPr="00E2357B" w:rsidRDefault="0069353A" w:rsidP="0069353A">
      <w:pPr>
        <w:tabs>
          <w:tab w:val="left" w:pos="567"/>
          <w:tab w:val="left" w:pos="993"/>
        </w:tabs>
        <w:ind w:right="-1" w:firstLine="851"/>
        <w:jc w:val="center"/>
        <w:rPr>
          <w:rFonts w:ascii="Cambria" w:hAnsi="Cambria"/>
          <w:b/>
          <w:bCs/>
          <w:sz w:val="26"/>
          <w:szCs w:val="26"/>
        </w:rPr>
      </w:pPr>
      <w:r w:rsidRPr="00E2357B">
        <w:rPr>
          <w:rFonts w:ascii="Cambria" w:hAnsi="Cambria"/>
          <w:b/>
          <w:bCs/>
          <w:sz w:val="26"/>
          <w:szCs w:val="26"/>
        </w:rPr>
        <w:t>Proces Verbal</w:t>
      </w:r>
    </w:p>
    <w:p w:rsidR="0069353A" w:rsidRPr="00E2357B" w:rsidRDefault="0069353A" w:rsidP="0069353A">
      <w:pPr>
        <w:pStyle w:val="NormalWeb"/>
        <w:tabs>
          <w:tab w:val="left" w:pos="567"/>
          <w:tab w:val="left" w:pos="993"/>
        </w:tabs>
        <w:spacing w:before="0" w:beforeAutospacing="0" w:after="0" w:afterAutospacing="0"/>
        <w:ind w:right="-1" w:firstLine="851"/>
        <w:jc w:val="center"/>
        <w:rPr>
          <w:rFonts w:ascii="Cambria" w:hAnsi="Cambria"/>
          <w:bCs/>
          <w:sz w:val="26"/>
          <w:szCs w:val="26"/>
          <w:lang w:val="ro-RO"/>
        </w:rPr>
      </w:pPr>
      <w:r w:rsidRPr="00E2357B">
        <w:rPr>
          <w:rFonts w:ascii="Cambria" w:hAnsi="Cambria"/>
          <w:bCs/>
          <w:sz w:val="26"/>
          <w:szCs w:val="26"/>
          <w:lang w:val="ro-RO"/>
        </w:rPr>
        <w:t xml:space="preserve">Încheiat în data de  </w:t>
      </w:r>
      <w:r w:rsidRPr="00E2357B">
        <w:rPr>
          <w:rFonts w:ascii="Cambria" w:hAnsi="Cambria"/>
          <w:b/>
          <w:bCs/>
          <w:sz w:val="26"/>
          <w:szCs w:val="26"/>
          <w:lang w:val="ro-RO"/>
        </w:rPr>
        <w:t>30.03</w:t>
      </w:r>
      <w:r w:rsidRPr="00E2357B">
        <w:rPr>
          <w:rFonts w:ascii="Cambria" w:hAnsi="Cambria"/>
          <w:b/>
          <w:bCs/>
          <w:sz w:val="26"/>
          <w:szCs w:val="26"/>
          <w:lang w:val="ro-RO"/>
        </w:rPr>
        <w:t>.2015</w:t>
      </w:r>
      <w:r w:rsidRPr="00E2357B">
        <w:rPr>
          <w:rFonts w:ascii="Cambria" w:hAnsi="Cambria"/>
          <w:bCs/>
          <w:sz w:val="26"/>
          <w:szCs w:val="26"/>
          <w:lang w:val="ro-RO"/>
        </w:rPr>
        <w:t>, în şedinţa ordinară</w:t>
      </w:r>
    </w:p>
    <w:p w:rsidR="0069353A" w:rsidRPr="00E2357B" w:rsidRDefault="0069353A" w:rsidP="0069353A">
      <w:pPr>
        <w:pStyle w:val="NormalWeb"/>
        <w:tabs>
          <w:tab w:val="left" w:pos="567"/>
          <w:tab w:val="left" w:pos="993"/>
        </w:tabs>
        <w:spacing w:before="0" w:beforeAutospacing="0" w:after="0" w:afterAutospacing="0"/>
        <w:ind w:right="-1" w:firstLine="851"/>
        <w:jc w:val="center"/>
        <w:rPr>
          <w:rFonts w:ascii="Cambria" w:hAnsi="Cambria"/>
          <w:bCs/>
          <w:sz w:val="26"/>
          <w:szCs w:val="26"/>
          <w:lang w:val="ro-RO"/>
        </w:rPr>
      </w:pPr>
      <w:r w:rsidRPr="00E2357B">
        <w:rPr>
          <w:rFonts w:ascii="Cambria" w:hAnsi="Cambria"/>
          <w:bCs/>
          <w:sz w:val="26"/>
          <w:szCs w:val="26"/>
          <w:lang w:val="ro-RO"/>
        </w:rPr>
        <w:t>a Consiliului Local Târgu-Jiu</w:t>
      </w:r>
    </w:p>
    <w:p w:rsidR="0069353A" w:rsidRPr="00E2357B" w:rsidRDefault="0069353A" w:rsidP="0069353A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center"/>
        <w:rPr>
          <w:rFonts w:ascii="Cambria" w:hAnsi="Cambria"/>
          <w:bCs/>
          <w:sz w:val="26"/>
          <w:szCs w:val="26"/>
          <w:lang w:val="ro-RO"/>
        </w:rPr>
      </w:pPr>
    </w:p>
    <w:p w:rsidR="0069353A" w:rsidRPr="00E2357B" w:rsidRDefault="0069353A" w:rsidP="0069353A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sz w:val="26"/>
          <w:szCs w:val="26"/>
          <w:lang w:val="ro-RO"/>
        </w:rPr>
      </w:pPr>
      <w:r w:rsidRPr="00E2357B">
        <w:rPr>
          <w:rFonts w:ascii="Cambria" w:hAnsi="Cambria"/>
          <w:bCs/>
          <w:sz w:val="26"/>
          <w:szCs w:val="26"/>
          <w:lang w:val="ro-RO"/>
        </w:rPr>
        <w:t>La şedinţă participă domnii consilieri: Berca Eduard Marius</w:t>
      </w:r>
      <w:r w:rsidRPr="00E2357B">
        <w:rPr>
          <w:rFonts w:ascii="Cambria" w:hAnsi="Cambria"/>
          <w:sz w:val="26"/>
          <w:szCs w:val="26"/>
          <w:lang w:val="ro-RO"/>
        </w:rPr>
        <w:t xml:space="preserve">, </w:t>
      </w:r>
      <w:r w:rsidRPr="00E2357B">
        <w:rPr>
          <w:rFonts w:ascii="Cambria" w:hAnsi="Cambria"/>
          <w:bCs/>
          <w:sz w:val="26"/>
          <w:szCs w:val="26"/>
          <w:lang w:val="ro-RO"/>
        </w:rPr>
        <w:t xml:space="preserve">Birău Ramona Irina, </w:t>
      </w:r>
      <w:r w:rsidRPr="00E2357B">
        <w:rPr>
          <w:rFonts w:ascii="Cambria" w:hAnsi="Cambria"/>
          <w:sz w:val="26"/>
          <w:szCs w:val="26"/>
          <w:lang w:val="ro-RO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Suspendați prin acțiunea Instituției Prefectului domnul consilier Gherghe Mihai Alexandru și doamna consilier Horhoianu Emilia.</w:t>
      </w:r>
    </w:p>
    <w:p w:rsidR="0069353A" w:rsidRPr="00E2357B" w:rsidRDefault="0069353A" w:rsidP="0069353A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bCs/>
          <w:sz w:val="26"/>
          <w:szCs w:val="26"/>
          <w:lang w:val="ro-RO"/>
        </w:rPr>
      </w:pPr>
      <w:r w:rsidRPr="00E2357B">
        <w:rPr>
          <w:rFonts w:ascii="Cambria" w:hAnsi="Cambria"/>
          <w:bCs/>
          <w:sz w:val="26"/>
          <w:szCs w:val="26"/>
          <w:lang w:val="ro-RO"/>
        </w:rPr>
        <w:t>Din partea Primăriei Municipiului Tg-Jiu participă: domnul primar Florin Cârciumaru, Grigore Jianu – secretar Municipiul Tg-Jiu, Narcisa Cristea – director economic, Marius Ionescu – director tehnic, Constantin Răduțoiu – director DJAP, Carmen Tătaru – director adjunct DPP,</w:t>
      </w:r>
      <w:r w:rsidRPr="00E2357B">
        <w:rPr>
          <w:rFonts w:ascii="Cambria" w:hAnsi="Cambria"/>
          <w:bCs/>
          <w:sz w:val="26"/>
          <w:szCs w:val="26"/>
          <w:lang w:val="ro-RO"/>
        </w:rPr>
        <w:t xml:space="preserve"> Vasile Căilean -  director SC TRANSLOC SA, Florin Urdea – director Poliția Locală, Corina Șuță – șef Biroul Programe, Politici Comunitare, Dan Laurențiu – director DPCLEP</w:t>
      </w:r>
      <w:r w:rsidRPr="00E2357B">
        <w:rPr>
          <w:rFonts w:ascii="Cambria" w:hAnsi="Cambria"/>
          <w:bCs/>
          <w:sz w:val="26"/>
          <w:szCs w:val="26"/>
          <w:lang w:val="ro-RO"/>
        </w:rPr>
        <w:t>. Participă şi reprezentanţi ai mass-mediei locale.</w:t>
      </w:r>
    </w:p>
    <w:p w:rsidR="0069353A" w:rsidRPr="00E2357B" w:rsidRDefault="0069353A" w:rsidP="0069353A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sz w:val="26"/>
          <w:szCs w:val="26"/>
          <w:lang w:val="ro-RO"/>
        </w:rPr>
      </w:pPr>
      <w:r w:rsidRPr="00E2357B">
        <w:rPr>
          <w:rFonts w:ascii="Cambria" w:hAnsi="Cambria"/>
          <w:sz w:val="26"/>
          <w:szCs w:val="26"/>
          <w:lang w:val="ro-RO"/>
        </w:rPr>
        <w:t>Publicitatea şedinţei a fost asigurată prin publicarea pe site-ul Primăriei Municipiului Tg-Jiu şi prin afişare pe panoul de afişaj de la intrarea în Primăria Mu</w:t>
      </w:r>
      <w:r w:rsidR="00E2357B" w:rsidRPr="00E2357B">
        <w:rPr>
          <w:rFonts w:ascii="Cambria" w:hAnsi="Cambria"/>
          <w:sz w:val="26"/>
          <w:szCs w:val="26"/>
          <w:lang w:val="ro-RO"/>
        </w:rPr>
        <w:t>nicipiului Tg-Jiu, în data de 23.03.2015 a Dispoziţiei nr.714 din 23.03</w:t>
      </w:r>
      <w:r w:rsidRPr="00E2357B">
        <w:rPr>
          <w:rFonts w:ascii="Cambria" w:hAnsi="Cambria"/>
          <w:sz w:val="26"/>
          <w:szCs w:val="26"/>
          <w:lang w:val="ro-RO"/>
        </w:rPr>
        <w:t xml:space="preserve">.2015 a Primarului Municipiului Tg-Jiu. </w:t>
      </w:r>
    </w:p>
    <w:p w:rsidR="0069353A" w:rsidRPr="00E2357B" w:rsidRDefault="0069353A" w:rsidP="0069353A">
      <w:pPr>
        <w:tabs>
          <w:tab w:val="left" w:pos="567"/>
          <w:tab w:val="left" w:pos="993"/>
        </w:tabs>
        <w:ind w:right="-1" w:firstLine="851"/>
        <w:jc w:val="both"/>
        <w:rPr>
          <w:rFonts w:ascii="Cambria" w:hAnsi="Cambria"/>
          <w:b/>
          <w:bCs/>
          <w:sz w:val="26"/>
          <w:szCs w:val="26"/>
        </w:rPr>
      </w:pPr>
    </w:p>
    <w:p w:rsidR="0069353A" w:rsidRPr="00E2357B" w:rsidRDefault="0069353A" w:rsidP="0069353A">
      <w:pPr>
        <w:tabs>
          <w:tab w:val="left" w:pos="567"/>
          <w:tab w:val="left" w:pos="993"/>
        </w:tabs>
        <w:ind w:right="-1" w:firstLine="851"/>
        <w:jc w:val="both"/>
        <w:rPr>
          <w:rFonts w:ascii="Cambria" w:hAnsi="Cambria"/>
          <w:b/>
          <w:sz w:val="26"/>
          <w:szCs w:val="26"/>
        </w:rPr>
      </w:pPr>
      <w:r w:rsidRPr="00E2357B">
        <w:rPr>
          <w:rFonts w:ascii="Cambria" w:hAnsi="Cambria"/>
          <w:b/>
          <w:bCs/>
          <w:sz w:val="26"/>
          <w:szCs w:val="26"/>
        </w:rPr>
        <w:t>Şedinţa are la ordinea de zi:</w:t>
      </w:r>
      <w:r w:rsidRPr="00E2357B">
        <w:rPr>
          <w:rFonts w:ascii="Cambria" w:hAnsi="Cambria"/>
          <w:b/>
          <w:sz w:val="26"/>
          <w:szCs w:val="26"/>
        </w:rPr>
        <w:t xml:space="preserve"> </w:t>
      </w:r>
    </w:p>
    <w:p w:rsidR="0069353A" w:rsidRPr="00E2357B" w:rsidRDefault="0069353A" w:rsidP="0069353A">
      <w:pPr>
        <w:tabs>
          <w:tab w:val="left" w:pos="600"/>
        </w:tabs>
        <w:ind w:right="-284" w:firstLine="851"/>
        <w:jc w:val="center"/>
        <w:rPr>
          <w:rFonts w:ascii="Cambria" w:hAnsi="Cambria"/>
          <w:b/>
          <w:i/>
          <w:sz w:val="26"/>
          <w:szCs w:val="26"/>
        </w:rPr>
      </w:pP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Raport</w:t>
      </w:r>
      <w:r w:rsidRPr="00E2357B">
        <w:rPr>
          <w:rFonts w:ascii="Cambria" w:hAnsi="Cambria"/>
          <w:sz w:val="26"/>
          <w:szCs w:val="26"/>
        </w:rPr>
        <w:t xml:space="preserve"> privind starea economică, socială și de mediu a Municipiului Târgu Jiu pe anul 2014, prezentat de domnul dr. Ing. Florin Cârciumaru, Primarul municipiului târgu 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tabs>
          <w:tab w:val="left" w:pos="0"/>
        </w:tabs>
        <w:ind w:left="0" w:firstLine="710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Informare</w:t>
      </w:r>
      <w:r w:rsidRPr="00E2357B">
        <w:rPr>
          <w:rFonts w:ascii="Cambria" w:hAnsi="Cambria"/>
          <w:sz w:val="26"/>
          <w:szCs w:val="26"/>
        </w:rPr>
        <w:t xml:space="preserve"> privind activitatea desfășurată de Compartimentul Autoritate Tutelară în anul 2014;</w:t>
      </w:r>
    </w:p>
    <w:p w:rsidR="0069353A" w:rsidRPr="00E2357B" w:rsidRDefault="0069353A" w:rsidP="0069353A">
      <w:pPr>
        <w:numPr>
          <w:ilvl w:val="0"/>
          <w:numId w:val="2"/>
        </w:numPr>
        <w:tabs>
          <w:tab w:val="left" w:pos="0"/>
        </w:tabs>
        <w:ind w:left="0" w:firstLine="710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 xml:space="preserve">Raport </w:t>
      </w:r>
      <w:r w:rsidRPr="00E2357B">
        <w:rPr>
          <w:rFonts w:ascii="Cambria" w:hAnsi="Cambria"/>
          <w:sz w:val="26"/>
          <w:szCs w:val="26"/>
        </w:rPr>
        <w:t>privind activitatea Direcției Publice de Protecție Socială pentru perioada 01 ianuarie 2014 – 31 decembrie 2014;</w:t>
      </w:r>
    </w:p>
    <w:p w:rsidR="0069353A" w:rsidRPr="00E2357B" w:rsidRDefault="0069353A" w:rsidP="0069353A">
      <w:pPr>
        <w:numPr>
          <w:ilvl w:val="0"/>
          <w:numId w:val="2"/>
        </w:numPr>
        <w:tabs>
          <w:tab w:val="left" w:pos="0"/>
        </w:tabs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     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rectificarea bugetului local pe anul 2015;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bugetului de venituri și cheltuieli pe anul 2015 al SC TRANSLOC SA TG-JIU.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majorarea valorii nominale a tichetelor sociale acordate unor categorii sociale din municipiul Tg-Jiu.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modificarea Organigramelor, Statelor de funcții și Regulamentelor de organizare și funcționare ale Aparatului de specialitate al Primăriei Municipiului Tg-Jiu, precum și ale instituțiilor publice înființate în subordinea Consiliului Local al Municipiului Tg-Jiu, începând cu data de 01.04.2015.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rezultatului final al evaluării managementului Centrului Municipal de Cultură ”Constantin Brâncuși”, pentru anul 2014.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lastRenderedPageBreak/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constituirea unui drept de superficie domnului Bulugean Nicu, asupra unui teren în suprafață de 5 mp. situat în Tg-Jiu, str. 11 Iunie 1848, lângă bloc 102, sc.1.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constituirea unui drept de superficie doamnei Pîșcu Ionela-Georgiana, asupra terenului în suprafață de 300 mp., situat în Tg-Jiu, str. Elvira Godeanu, nr.23.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constituirea unui drept de superficie domnului Ciucă Claudiu-Leonid, asupra unui teren în suprafață de 5,27 mp, situat în Tg-Jiu, str. Zambilelor, lângă bl.5, sc.3.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modificarea și completarea Inventarului bunurilor care alcătuiesc domeniul privat al Municipiului Tg-Jiu, însușit prin H.C.L. nr.194/29.07.2002.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modificarea și completarea Inventarului bunurilor care alcătuiesc domeniul public al Municipiului Tg-Jiu, însușit prin H.C.L. nr.133 din 30.07.1999, cu modificările și completările ulterioare 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alocarea sumei de 10.000 lei Colegiului Național “Spiru Haret “ pentru organizarea Olimpiadei Naționale de Pedagogie-Psihologie (licee pedagogice).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închirierea către doamna Țucu Vasilica, a unui teren în suprafață de 3,41 mp. în vederea amenajării aleii, scării și a rampei de acces spre cabinetul medical-veterinar, situat în Târgu-Jiu, str. 22 Decembrie 1989, bl.31, sc.1, ap.1, parter.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însușirea Raportului de evaluare și stabilirea prețului de pornire al licitației pentru vânzarea unor echipamente aferente Stadionului Municipal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 evaluării unui teren în suprafață de 293 mp. situat în Târgu-Jiu, str. Emil Cioran, nr.8, nr. cadastru 38316, aflat în proprietatea privată a Municipiului Tg-Jiu, în vederea vânzării către Vâlcu Sergiu-Gheorghe și Vâlcu Elena-Emilia.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evaluării unui teren în suprafață de 293 mp. situat în Tg-Jiu, str. Emil Cioran, nr.3, nr. cadastru 38320, aflat în proprietatea privată a Municipiului Tg-Jiu, în vederea vânzării către Vâlcu Sergiu-Gheorghe și Vâlcu Elena-Emilia.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prelungirii cu un an a contractului de administrare nr.1294/02.04.2012, încheiat cu Centrul Municipal de Cultură “ Constantin Brâncuși“, având ca obiect spațiul din str. Traian, bl.27, parter, Tg-Jiu, în suprafață de 166 mp..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modificarea și completarea H.C.L. nr.342/28.10.2013 de aprobare a prețului de vânzare al imobilului construcție, în suprafață de 47,07 mp, situat în str. Panduri, nr.8, jud. Gorj, domnului Holt Dumitru.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atribuirea în folosință gratuită a terenului în suprafață de 2000 mp. Ministerului Public, prin Parchetul de pe lângă Tribunalul Gorj, în vederea construirii unui nou sediu pentru Parchetul de pe lângă Judecătoria Tg-Jiu.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taxele de pășunat pentru anul 2015 pentru pășunile aflate în proprietatea Municipiului Tg-Jiu.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efectuarea evaluării unor terenuri aparținând domnului Gagiu I. Vasile și Municipiul Târgu Jiu, în vederea studierii oportunității efectuării unui schimb de proprietăți.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lastRenderedPageBreak/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efectuarea evaluării unor terenuri aparținând domnului Popescu Aurel și Municipiul Târgu Jiu, în vederea studierii oportunității efectuării unui schimb de proprietăți.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schimbarea destinaţiei imobilului (teren și clădiri) din str. Tineretului, nr.3 în vederea realizării unui centru cultural multifuncțional și a altor investiții publice.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rezilierii contractului nr. 30990/153/30.08.2006 de atribuire în folosință gratuită conform Legii nr. 15/2003 a terenului în suprafață de 300 mp către  Dudaș Coloman Alberto.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însuşirea  raportului de evaluare şi  stabilirea preţului minim de negociere în vederea vânzării prin negociere directă domnului Trușcă Teodor Alin, a terenului situat în Tg-Jiu, Aleea Bicaz, nr.16, jud. Gorj.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evaluării unor suprafețe de teren proprietatea Municipiului Târgu Jiu și proprietatea Silian Vasile în vederea studierii oportunității efectuării unui schimb de proprietăți.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prelungirea termenului de închiriere a terenului în suprafață de 122 mp., cu destinația de alee de acces între cartier Victoria II (Revoluției) și str. 14 Octombrie.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respingerea plângerii prealabile formulată de Automobil Clubul Român cu sediul în Târgu jiu, str. Victoriei, bl.1 prin care solicită revocarea HCL nr. 356/27.10.2014.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„Reabilitare strada Panduri„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Luncilor“,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Geneva“,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16 Februarie“,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Dobrogeanu Gherea“,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Mărășești“,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Nicolae Grigorescu“,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11 Iunie 1848 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Vasile Alecsandri“,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lastRenderedPageBreak/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 strada Lt. Col. Dumitru Petrescu “, Municipiul Târgu-Jiu.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proiectului tehnic și a indicatorilor tehnico-economici la obiectivul de investiții “Reparații fațade clădire Primăria Municipiului Târgu-Jiu“.</w:t>
      </w:r>
    </w:p>
    <w:p w:rsidR="0069353A" w:rsidRPr="00E2357B" w:rsidRDefault="0069353A" w:rsidP="0069353A">
      <w:pPr>
        <w:pStyle w:val="ListParagraph"/>
        <w:numPr>
          <w:ilvl w:val="0"/>
          <w:numId w:val="2"/>
        </w:numPr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documentației D.A.L.I. și a indicatorilor tehnico-economici la obiectivul de investiții “Reabilitare, modernizare și extindere sistem de transport public în comun prin troleibuz “, Municipiul Târgu-Jiu.</w:t>
      </w:r>
    </w:p>
    <w:p w:rsidR="0069353A" w:rsidRDefault="0069353A" w:rsidP="0069353A">
      <w:pPr>
        <w:pStyle w:val="ListParagraph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Cambria" w:hAnsi="Cambria"/>
          <w:b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Diverse.</w:t>
      </w:r>
    </w:p>
    <w:p w:rsidR="00E2357B" w:rsidRDefault="00E2357B" w:rsidP="00E2357B">
      <w:pPr>
        <w:tabs>
          <w:tab w:val="left" w:pos="1276"/>
        </w:tabs>
        <w:ind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Diverse 1.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</w:t>
      </w:r>
      <w:r w:rsidRPr="00E2357B">
        <w:rPr>
          <w:rFonts w:ascii="Cambria" w:hAnsi="Cambria"/>
          <w:sz w:val="26"/>
          <w:szCs w:val="26"/>
        </w:rPr>
        <w:t>privind aprobarea  modificării și completării HCL nr. 386/27.10.2014 de  aprobare a  depunerii cererii de finanţare şi a  alocării sumelor necesare cofinanțării proiectului „Canalizare menajeră zonele periurbane Romanești și Iezureni, jud. Gorj”</w:t>
      </w:r>
      <w:r>
        <w:rPr>
          <w:rFonts w:ascii="Cambria" w:hAnsi="Cambria"/>
          <w:sz w:val="26"/>
          <w:szCs w:val="26"/>
        </w:rPr>
        <w:t>.</w:t>
      </w:r>
    </w:p>
    <w:p w:rsidR="00E2357B" w:rsidRDefault="00E2357B" w:rsidP="00E2357B">
      <w:pPr>
        <w:tabs>
          <w:tab w:val="left" w:pos="1276"/>
        </w:tabs>
        <w:ind w:firstLine="851"/>
        <w:jc w:val="both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sz w:val="26"/>
          <w:szCs w:val="26"/>
        </w:rPr>
        <w:t xml:space="preserve">Diverse </w:t>
      </w:r>
      <w:r>
        <w:rPr>
          <w:rFonts w:ascii="Cambria" w:hAnsi="Cambria"/>
          <w:b/>
          <w:sz w:val="26"/>
          <w:szCs w:val="26"/>
        </w:rPr>
        <w:t>2</w:t>
      </w:r>
      <w:r>
        <w:rPr>
          <w:rFonts w:ascii="Cambria" w:hAnsi="Cambria"/>
          <w:b/>
          <w:sz w:val="26"/>
          <w:szCs w:val="26"/>
        </w:rPr>
        <w:t xml:space="preserve">.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Pr="00E2357B">
        <w:rPr>
          <w:rFonts w:ascii="Cambria" w:hAnsi="Cambria"/>
          <w:sz w:val="26"/>
          <w:szCs w:val="26"/>
        </w:rPr>
        <w:t xml:space="preserve"> privind aprobarea Planului </w:t>
      </w:r>
      <w:r w:rsidRPr="00E2357B">
        <w:rPr>
          <w:rFonts w:ascii="Cambria" w:hAnsi="Cambria"/>
          <w:sz w:val="26"/>
          <w:szCs w:val="26"/>
        </w:rPr>
        <w:t>Urbanistic Zonal</w:t>
      </w:r>
      <w:r w:rsidRPr="00E2357B">
        <w:rPr>
          <w:rFonts w:ascii="Cambria" w:hAnsi="Cambria"/>
          <w:sz w:val="26"/>
          <w:szCs w:val="26"/>
        </w:rPr>
        <w:t>,</w:t>
      </w:r>
      <w:r w:rsidRPr="00E2357B">
        <w:rPr>
          <w:rFonts w:ascii="Cambria" w:hAnsi="Cambria"/>
          <w:sz w:val="26"/>
          <w:szCs w:val="26"/>
        </w:rPr>
        <w:t xml:space="preserve"> Municipiul Târgu Jiu, str. Panduri, solicitat de Hortopan Vasile și Udriștoiu Vasile</w:t>
      </w:r>
      <w:r w:rsidRPr="00E2357B">
        <w:rPr>
          <w:rFonts w:ascii="Cambria" w:hAnsi="Cambria"/>
          <w:sz w:val="26"/>
          <w:szCs w:val="26"/>
        </w:rPr>
        <w:t>.</w:t>
      </w:r>
    </w:p>
    <w:p w:rsidR="00364071" w:rsidRDefault="00E2357B" w:rsidP="00364071">
      <w:pPr>
        <w:ind w:right="-143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Diverse </w:t>
      </w:r>
      <w:r>
        <w:rPr>
          <w:rFonts w:ascii="Cambria" w:hAnsi="Cambria"/>
          <w:b/>
          <w:sz w:val="26"/>
          <w:szCs w:val="26"/>
        </w:rPr>
        <w:t>3</w:t>
      </w:r>
      <w:r>
        <w:rPr>
          <w:rFonts w:ascii="Cambria" w:hAnsi="Cambria"/>
          <w:b/>
          <w:sz w:val="26"/>
          <w:szCs w:val="26"/>
        </w:rPr>
        <w:t xml:space="preserve">.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="00364071" w:rsidRPr="00364071">
        <w:rPr>
          <w:rFonts w:ascii="Cambria" w:hAnsi="Cambria"/>
          <w:sz w:val="26"/>
          <w:szCs w:val="26"/>
        </w:rPr>
        <w:t xml:space="preserve"> privind trecerea unui teren în suprafaţă de 2914 mp, situat în Târgu Jiu,str. Tudor Vladimirescu, nr.32-34, din proprietatea publică a Municipiului Târgu Jiu în proprietatea privată a Municipiului Târgu Jiu şi transmiterea lui în folosinţă gratuită, către Compania Naţională de Investiţii “C.N.I.” S.A.,  în vederea executării obiectivului de investiţii „Extindere sediu Tribunalul Gorj”</w:t>
      </w:r>
      <w:r w:rsidR="00364071">
        <w:rPr>
          <w:rFonts w:ascii="Cambria" w:hAnsi="Cambria"/>
          <w:sz w:val="26"/>
          <w:szCs w:val="26"/>
        </w:rPr>
        <w:t>.</w:t>
      </w:r>
    </w:p>
    <w:p w:rsidR="00364071" w:rsidRDefault="00E2357B" w:rsidP="00364071">
      <w:pPr>
        <w:ind w:right="-143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Diverse </w:t>
      </w:r>
      <w:r>
        <w:rPr>
          <w:rFonts w:ascii="Cambria" w:hAnsi="Cambria"/>
          <w:b/>
          <w:sz w:val="26"/>
          <w:szCs w:val="26"/>
        </w:rPr>
        <w:t>4</w:t>
      </w:r>
      <w:r>
        <w:rPr>
          <w:rFonts w:ascii="Cambria" w:hAnsi="Cambria"/>
          <w:b/>
          <w:sz w:val="26"/>
          <w:szCs w:val="26"/>
        </w:rPr>
        <w:t xml:space="preserve">. </w:t>
      </w:r>
      <w:r w:rsidRPr="00E2357B">
        <w:rPr>
          <w:rFonts w:ascii="Cambria" w:hAnsi="Cambria"/>
          <w:b/>
          <w:sz w:val="26"/>
          <w:szCs w:val="26"/>
          <w:u w:val="single"/>
        </w:rPr>
        <w:t>Proiect de hotărâre</w:t>
      </w:r>
      <w:r w:rsidR="00364071" w:rsidRPr="00364071">
        <w:rPr>
          <w:rFonts w:ascii="Cambria" w:hAnsi="Cambria"/>
          <w:b/>
          <w:sz w:val="26"/>
          <w:szCs w:val="26"/>
        </w:rPr>
        <w:t xml:space="preserve"> </w:t>
      </w:r>
      <w:r w:rsidR="00364071" w:rsidRPr="00364071">
        <w:rPr>
          <w:rFonts w:ascii="Cambria" w:hAnsi="Cambria"/>
          <w:sz w:val="26"/>
          <w:szCs w:val="26"/>
        </w:rPr>
        <w:t>privind respingerea plângerii prealabile nr. 11988/2015, înregistrată la Primăria Municipiului Târgu Jiu sub nr. 13765/26.03.2015, formulată și comunicată prin fax de Societatea Civilă de Avocați Țuca, Zbârcea &amp; Asociații, în numele COMPLEX ARENA R10 S.R.L., împotriva HCL nr. 68/23.02.2015</w:t>
      </w:r>
      <w:r w:rsidR="00364071">
        <w:rPr>
          <w:rFonts w:ascii="Cambria" w:hAnsi="Cambria"/>
          <w:sz w:val="26"/>
          <w:szCs w:val="26"/>
        </w:rPr>
        <w:t>.</w:t>
      </w:r>
    </w:p>
    <w:p w:rsidR="00364071" w:rsidRPr="00364071" w:rsidRDefault="00E2357B" w:rsidP="00364071">
      <w:pPr>
        <w:ind w:right="-143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Diverse </w:t>
      </w:r>
      <w:r>
        <w:rPr>
          <w:rFonts w:ascii="Cambria" w:hAnsi="Cambria"/>
          <w:b/>
          <w:sz w:val="26"/>
          <w:szCs w:val="26"/>
        </w:rPr>
        <w:t>5</w:t>
      </w:r>
      <w:r>
        <w:rPr>
          <w:rFonts w:ascii="Cambria" w:hAnsi="Cambria"/>
          <w:b/>
          <w:sz w:val="26"/>
          <w:szCs w:val="26"/>
        </w:rPr>
        <w:t xml:space="preserve">. </w:t>
      </w:r>
      <w:r w:rsidR="00333863">
        <w:rPr>
          <w:rFonts w:ascii="Cambria" w:hAnsi="Cambria"/>
          <w:b/>
          <w:sz w:val="26"/>
          <w:szCs w:val="26"/>
          <w:u w:val="single"/>
        </w:rPr>
        <w:t>Referat</w:t>
      </w:r>
      <w:r w:rsidR="00333863" w:rsidRPr="00333863">
        <w:rPr>
          <w:rFonts w:ascii="Cambria" w:hAnsi="Cambria"/>
          <w:b/>
          <w:sz w:val="26"/>
          <w:szCs w:val="26"/>
        </w:rPr>
        <w:t xml:space="preserve"> </w:t>
      </w:r>
      <w:r w:rsidR="00364071" w:rsidRPr="00333863">
        <w:rPr>
          <w:rFonts w:ascii="Cambria" w:hAnsi="Cambria"/>
          <w:sz w:val="26"/>
          <w:szCs w:val="26"/>
        </w:rPr>
        <w:t xml:space="preserve"> </w:t>
      </w:r>
      <w:r w:rsidR="00364071" w:rsidRPr="00364071">
        <w:rPr>
          <w:rFonts w:ascii="Cambria" w:hAnsi="Cambria"/>
          <w:sz w:val="26"/>
          <w:szCs w:val="26"/>
        </w:rPr>
        <w:t>privind retransmiterea  unei părți din imobilul Cazarma 341, compus din terenul liber și construcții dezafectate și neutilizate,</w:t>
      </w:r>
      <w:r w:rsidR="00364071" w:rsidRPr="00364071">
        <w:rPr>
          <w:rFonts w:asciiTheme="majorHAnsi" w:hAnsiTheme="majorHAnsi"/>
          <w:sz w:val="26"/>
          <w:szCs w:val="26"/>
        </w:rPr>
        <w:t xml:space="preserve"> </w:t>
      </w:r>
      <w:r w:rsidR="00364071" w:rsidRPr="00364071">
        <w:rPr>
          <w:rFonts w:ascii="Cambria" w:hAnsi="Cambria"/>
          <w:sz w:val="26"/>
          <w:szCs w:val="26"/>
        </w:rPr>
        <w:t>din domeniul public al Municipiului Târgu Jiu și din  administrarea Consiliului Local al Municipiului Târgu Jiu,</w:t>
      </w:r>
      <w:r w:rsidR="00364071" w:rsidRPr="00364071">
        <w:rPr>
          <w:rFonts w:asciiTheme="majorHAnsi" w:hAnsiTheme="majorHAnsi"/>
          <w:sz w:val="26"/>
          <w:szCs w:val="26"/>
        </w:rPr>
        <w:t xml:space="preserve"> </w:t>
      </w:r>
      <w:r w:rsidR="00364071" w:rsidRPr="00364071">
        <w:rPr>
          <w:rFonts w:ascii="Cambria" w:hAnsi="Cambria"/>
          <w:sz w:val="26"/>
          <w:szCs w:val="26"/>
        </w:rPr>
        <w:t xml:space="preserve"> în domeniul public al statului și în  administrarea Ministerului Apărării Naționale și revocarea HCL nr.206/30.05.2014</w:t>
      </w:r>
      <w:r w:rsidR="00364071" w:rsidRPr="00364071">
        <w:rPr>
          <w:rFonts w:ascii="Cambria" w:hAnsi="Cambria"/>
          <w:sz w:val="26"/>
          <w:szCs w:val="26"/>
        </w:rPr>
        <w:t>.</w:t>
      </w:r>
    </w:p>
    <w:p w:rsidR="00E2357B" w:rsidRPr="000D572D" w:rsidRDefault="00E2357B" w:rsidP="00E2357B">
      <w:pPr>
        <w:tabs>
          <w:tab w:val="left" w:pos="1276"/>
        </w:tabs>
        <w:ind w:firstLine="851"/>
        <w:jc w:val="both"/>
        <w:rPr>
          <w:rFonts w:ascii="Cambria" w:hAnsi="Cambria"/>
          <w:b/>
          <w:sz w:val="24"/>
          <w:szCs w:val="24"/>
        </w:rPr>
      </w:pPr>
    </w:p>
    <w:p w:rsidR="0069353A" w:rsidRPr="00E2357B" w:rsidRDefault="0069353A" w:rsidP="0069353A">
      <w:pPr>
        <w:pStyle w:val="NormalWeb"/>
        <w:tabs>
          <w:tab w:val="left" w:pos="567"/>
          <w:tab w:val="left" w:pos="993"/>
        </w:tabs>
        <w:spacing w:before="0" w:beforeAutospacing="0" w:after="0" w:afterAutospacing="0"/>
        <w:ind w:right="-1" w:firstLine="851"/>
        <w:jc w:val="both"/>
        <w:rPr>
          <w:rFonts w:ascii="Cambria" w:hAnsi="Cambria"/>
          <w:sz w:val="26"/>
          <w:szCs w:val="26"/>
          <w:lang w:val="ro-RO"/>
        </w:rPr>
      </w:pPr>
      <w:r w:rsidRPr="00E2357B">
        <w:rPr>
          <w:rFonts w:ascii="Cambria" w:hAnsi="Cambria"/>
          <w:sz w:val="26"/>
          <w:szCs w:val="26"/>
          <w:lang w:val="ro-RO"/>
        </w:rPr>
        <w:t xml:space="preserve">Domnul Grigore Jianu – deschide lucrările şedinţei arătând că este legal constituită. Supune la vot procesul verbal al ședinței ordinare din </w:t>
      </w:r>
      <w:r w:rsidR="00E2357B">
        <w:rPr>
          <w:rFonts w:ascii="Cambria" w:hAnsi="Cambria"/>
          <w:sz w:val="26"/>
          <w:szCs w:val="26"/>
          <w:lang w:val="ro-RO"/>
        </w:rPr>
        <w:t>23.02.2015</w:t>
      </w:r>
      <w:r w:rsidRPr="00E2357B">
        <w:rPr>
          <w:rFonts w:ascii="Cambria" w:hAnsi="Cambria"/>
          <w:sz w:val="26"/>
          <w:szCs w:val="26"/>
          <w:lang w:val="ro-RO"/>
        </w:rPr>
        <w:t xml:space="preserve"> și procesul verbal al ședin</w:t>
      </w:r>
      <w:r w:rsidR="00E2357B">
        <w:rPr>
          <w:rFonts w:ascii="Cambria" w:hAnsi="Cambria"/>
          <w:sz w:val="26"/>
          <w:szCs w:val="26"/>
          <w:lang w:val="ro-RO"/>
        </w:rPr>
        <w:t>ței extraordinare din 13.03.2015</w:t>
      </w:r>
      <w:r w:rsidRPr="00E2357B">
        <w:rPr>
          <w:rFonts w:ascii="Cambria" w:hAnsi="Cambria"/>
          <w:sz w:val="26"/>
          <w:szCs w:val="26"/>
          <w:lang w:val="ro-RO"/>
        </w:rPr>
        <w:t>. Se aprobă în unanimitate. Dă cuvântul domnu</w:t>
      </w:r>
      <w:r w:rsidR="00E2357B">
        <w:rPr>
          <w:rFonts w:ascii="Cambria" w:hAnsi="Cambria"/>
          <w:sz w:val="26"/>
          <w:szCs w:val="26"/>
          <w:lang w:val="ro-RO"/>
        </w:rPr>
        <w:t>lui mergea Nicolaie</w:t>
      </w:r>
      <w:r w:rsidRPr="00E2357B">
        <w:rPr>
          <w:rFonts w:ascii="Cambria" w:hAnsi="Cambria"/>
          <w:sz w:val="26"/>
          <w:szCs w:val="26"/>
          <w:lang w:val="ro-RO"/>
        </w:rPr>
        <w:t>, preşedintele de şedinţă, care supune la vot ordinea de zi. Se aprobă în unanimitate.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b/>
          <w:sz w:val="26"/>
          <w:szCs w:val="26"/>
        </w:rPr>
      </w:pPr>
    </w:p>
    <w:p w:rsidR="0069353A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 al ordinei de zi</w:t>
      </w:r>
      <w:r w:rsidRPr="00E2357B">
        <w:rPr>
          <w:rFonts w:ascii="Cambria" w:hAnsi="Cambria"/>
          <w:sz w:val="26"/>
          <w:szCs w:val="26"/>
        </w:rPr>
        <w:t xml:space="preserve"> – </w:t>
      </w:r>
    </w:p>
    <w:p w:rsidR="00E2357B" w:rsidRDefault="00E2357B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Domnul consilier Tudor Drăghici Adrian Marcel – raportul din acest an acordă spațiului public aspecte la superlativ. E un reper de mândrie pentru noi toți cetățenii acestui oraș care suntem beneficiarii ai acestor obiective din raport. Am primit „Mărul de aur”</w:t>
      </w:r>
      <w:r w:rsidR="00697A63">
        <w:rPr>
          <w:rFonts w:ascii="Cambria" w:hAnsi="Cambria"/>
          <w:sz w:val="26"/>
          <w:szCs w:val="26"/>
        </w:rPr>
        <w:t xml:space="preserve"> pentru care ne mândrim și care ne obligă la mai mult. Felicitări domnului primar pentru raportul amplu prezentat.</w:t>
      </w:r>
    </w:p>
    <w:p w:rsidR="00697A63" w:rsidRPr="00E2357B" w:rsidRDefault="00697A63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lastRenderedPageBreak/>
        <w:t>Domnul primar Florin Cârciumaru – mulțumesctuturor pentru modul cum v=ați implicat în rezolvarea problemelor cetățenilor, e normal că totdeauna se poate și mai mult. Și pe viitor așa vă rog să ne implicăm cu toții și vă mulțumesc.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 al ordinei de zi</w:t>
      </w:r>
      <w:r w:rsidRPr="00E2357B">
        <w:rPr>
          <w:rFonts w:ascii="Cambria" w:hAnsi="Cambria"/>
          <w:sz w:val="26"/>
          <w:szCs w:val="26"/>
        </w:rPr>
        <w:t xml:space="preserve"> – </w:t>
      </w:r>
      <w:r w:rsidR="00697A63">
        <w:rPr>
          <w:rFonts w:ascii="Cambria" w:hAnsi="Cambria"/>
          <w:sz w:val="26"/>
          <w:szCs w:val="26"/>
        </w:rPr>
        <w:t>nu sunt discuții.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3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  <w:r w:rsidR="00697A63">
        <w:rPr>
          <w:rFonts w:ascii="Cambria" w:hAnsi="Cambria"/>
          <w:sz w:val="26"/>
          <w:szCs w:val="26"/>
        </w:rPr>
        <w:t xml:space="preserve"> nu sunt discuții.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4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5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6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7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8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Domnul Tauru Ion Emilian , președinte de ședință – comisiile au aprobat ca valoarea de răscumpărare să fie cea din raportul de evaluare. 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 cu propunerea făcută.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9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lastRenderedPageBreak/>
        <w:t>Punctul 10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11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12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13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14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15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16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F25DF2" w:rsidRPr="00E2357B" w:rsidRDefault="00F25DF2" w:rsidP="00F25DF2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lastRenderedPageBreak/>
        <w:t>Punctul 17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18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19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20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21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847147" w:rsidRPr="00E2357B" w:rsidRDefault="00847147" w:rsidP="00847147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Domnul Tauru Ion Emilian, președinte de ședință – comisiile au propus </w:t>
      </w: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durata atribuirii de 49 de ani.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 cu propunerile făcute.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22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23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 xml:space="preserve">Buleteanu Constantin, Dascăl Iulian, Giorgi Gabriel Giorgian, Luca Liliana, Mergea Nicolaie, Popescu Aurel, Paraschiv Mihai, Popescu Grigore Iustin, Popescu Maria, Predescu Nicolae, Rădulescu Alin, Roibu Dincă – </w:t>
      </w:r>
      <w:r w:rsidRPr="00E2357B">
        <w:rPr>
          <w:rFonts w:ascii="Cambria" w:hAnsi="Cambria"/>
          <w:sz w:val="26"/>
          <w:szCs w:val="26"/>
        </w:rPr>
        <w:lastRenderedPageBreak/>
        <w:t>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24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25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26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2D0E8B" w:rsidRPr="00E2357B" w:rsidRDefault="002D0E8B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1 și 2 avizează favorabil.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Punctul 27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1794" w:rsidRDefault="00691794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1 și 2 avizează favorabil.</w:t>
      </w:r>
    </w:p>
    <w:p w:rsidR="00F25DF2" w:rsidRPr="00E2357B" w:rsidRDefault="00F25DF2" w:rsidP="00F25DF2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Domnul Tauru Ion Emilian, președinte de ședință – comisiile au propus </w:t>
      </w:r>
      <w:r>
        <w:rPr>
          <w:rFonts w:ascii="Cambria" w:hAnsi="Cambria"/>
          <w:sz w:val="26"/>
          <w:szCs w:val="26"/>
        </w:rPr>
        <w:t xml:space="preserve"> ca din comisia de negociere să facă parte domnii consilieri Bulete</w:t>
      </w:r>
      <w:r w:rsidR="00691794">
        <w:rPr>
          <w:rFonts w:ascii="Cambria" w:hAnsi="Cambria"/>
          <w:sz w:val="26"/>
          <w:szCs w:val="26"/>
        </w:rPr>
        <w:t>anu Constantin și Dascăl Iulian, iar prețul de negociere este cel din raportul de evaluare.</w:t>
      </w:r>
    </w:p>
    <w:p w:rsidR="0069353A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28</w:t>
      </w:r>
      <w:r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1 și 2 avizează favorabil.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29</w:t>
      </w:r>
      <w:r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E9587C" w:rsidRPr="00E2357B" w:rsidRDefault="00E9587C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Domnul Tauru Ion Emilian, președinte de ședință – comisiile au propus </w:t>
      </w:r>
      <w:r>
        <w:rPr>
          <w:rFonts w:ascii="Cambria" w:hAnsi="Cambria"/>
          <w:sz w:val="26"/>
          <w:szCs w:val="26"/>
        </w:rPr>
        <w:t xml:space="preserve"> ca din comisia de negociere să facă parte domnii consilieri Buleteanu Constantin și Dascăl Iulian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 xml:space="preserve">Buleteanu Constantin, Dascăl Iulian, Giorgi Gabriel </w:t>
      </w:r>
      <w:r w:rsidRPr="00E2357B">
        <w:rPr>
          <w:rFonts w:ascii="Cambria" w:hAnsi="Cambria"/>
          <w:sz w:val="26"/>
          <w:szCs w:val="26"/>
        </w:rPr>
        <w:lastRenderedPageBreak/>
        <w:t>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E9587C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30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</w:t>
      </w:r>
      <w:r w:rsidR="00E9587C">
        <w:rPr>
          <w:rFonts w:ascii="Cambria" w:hAnsi="Cambria"/>
          <w:sz w:val="26"/>
          <w:szCs w:val="26"/>
        </w:rPr>
        <w:t xml:space="preserve"> Se abține domnul consilier Berca Eduard Marius. Se aprobă cu 16 voturi pentru și o abținere.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31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32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33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34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35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36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 xml:space="preserve">Buleteanu Constantin, Dascăl Iulian, Giorgi Gabriel </w:t>
      </w:r>
      <w:r w:rsidRPr="00E2357B">
        <w:rPr>
          <w:rFonts w:ascii="Cambria" w:hAnsi="Cambria"/>
          <w:sz w:val="26"/>
          <w:szCs w:val="26"/>
        </w:rPr>
        <w:lastRenderedPageBreak/>
        <w:t>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37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38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39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496809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40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496809" w:rsidRPr="00E2357B" w:rsidRDefault="00496809" w:rsidP="00496809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</w:t>
      </w:r>
      <w:r>
        <w:rPr>
          <w:rFonts w:ascii="Cambria" w:hAnsi="Cambria"/>
          <w:sz w:val="26"/>
          <w:szCs w:val="26"/>
        </w:rPr>
        <w:t xml:space="preserve"> Se abține domnul consilier Berca Eduard Marius. Se aprobă cu 16 voturi pentru și o abținere.</w:t>
      </w:r>
    </w:p>
    <w:p w:rsidR="00691794" w:rsidRPr="00E2357B" w:rsidRDefault="001E72D1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41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1794" w:rsidRPr="00E2357B" w:rsidRDefault="001E72D1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Punctul 42</w:t>
      </w:r>
      <w:r w:rsidR="00691794" w:rsidRPr="00E2357B">
        <w:rPr>
          <w:rFonts w:ascii="Cambria" w:hAnsi="Cambria"/>
          <w:b/>
          <w:sz w:val="26"/>
          <w:szCs w:val="26"/>
        </w:rPr>
        <w:t xml:space="preserve"> al ordinei de zi</w:t>
      </w:r>
      <w:r w:rsidR="00691794" w:rsidRPr="00E2357B">
        <w:rPr>
          <w:rFonts w:ascii="Cambria" w:hAnsi="Cambria"/>
          <w:sz w:val="26"/>
          <w:szCs w:val="26"/>
        </w:rPr>
        <w:t xml:space="preserve"> –</w:t>
      </w:r>
    </w:p>
    <w:p w:rsidR="00691794" w:rsidRPr="00E2357B" w:rsidRDefault="00691794" w:rsidP="00691794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Diverse 1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1E72D1" w:rsidRPr="00E2357B" w:rsidRDefault="001E72D1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de specialitate avizează favorabil.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lastRenderedPageBreak/>
        <w:t xml:space="preserve">Nu sunt discuţii şi se trece la vot cu propunerea făcută.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Diverse 2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de specialitate avizează favorabil.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 cu propunerea făcută.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Diverse 3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de specialitate avizează favorabil.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 cu propunerea făcută.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Diverse 4</w:t>
      </w:r>
      <w:r w:rsidRPr="00E2357B">
        <w:rPr>
          <w:rFonts w:ascii="Cambria" w:hAnsi="Cambria"/>
          <w:sz w:val="26"/>
          <w:szCs w:val="26"/>
        </w:rPr>
        <w:t xml:space="preserve"> –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de specialitate avizează favorabil.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 cu propunerea făcută.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Diverse 5 </w:t>
      </w:r>
      <w:r w:rsidRPr="00E2357B">
        <w:rPr>
          <w:rFonts w:ascii="Cambria" w:hAnsi="Cambria"/>
          <w:sz w:val="26"/>
          <w:szCs w:val="26"/>
        </w:rPr>
        <w:t>–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Comisiile de specialitate avizează favorabil.</w:t>
      </w:r>
    </w:p>
    <w:p w:rsidR="001E72D1" w:rsidRPr="00E2357B" w:rsidRDefault="001E72D1" w:rsidP="001E72D1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Nu sunt discuţii şi se trece la vot cu propunerea făcută. Pentru aprobare votează: </w:t>
      </w:r>
      <w:r w:rsidRPr="00E2357B">
        <w:rPr>
          <w:rFonts w:ascii="Cambria" w:hAnsi="Cambria"/>
          <w:bCs/>
          <w:sz w:val="26"/>
          <w:szCs w:val="26"/>
        </w:rPr>
        <w:t>Berca Eduard Marius</w:t>
      </w:r>
      <w:r w:rsidRPr="00E2357B">
        <w:rPr>
          <w:rFonts w:ascii="Cambria" w:hAnsi="Cambria"/>
          <w:sz w:val="26"/>
          <w:szCs w:val="26"/>
        </w:rPr>
        <w:t xml:space="preserve">, </w:t>
      </w:r>
      <w:r w:rsidRPr="00E2357B">
        <w:rPr>
          <w:rFonts w:ascii="Cambria" w:hAnsi="Cambria"/>
          <w:bCs/>
          <w:sz w:val="26"/>
          <w:szCs w:val="26"/>
        </w:rPr>
        <w:t xml:space="preserve">Birău Ramona Irina, </w:t>
      </w:r>
      <w:r w:rsidRPr="00E2357B">
        <w:rPr>
          <w:rFonts w:ascii="Cambria" w:hAnsi="Cambria"/>
          <w:sz w:val="26"/>
          <w:szCs w:val="26"/>
        </w:rPr>
        <w:t>Buleteanu Constantin, Dascăl Iulian, Giorgi Gabriel Giorgian, Luca Liliana, Mergea Nicolaie, Popescu Aurel, Paraschiv Mihai, Popescu Grigore Iustin, Popescu Maria, Predescu Nicolae, Rădulescu Alin, Roibu Dincă – Petrişor, Tauru Ion – Emilian, Tudor - Drăghici Adrian – Marcel  și Vînă Dumitraşcu Iulia Diana. Se aprobă cu 17 voturi pentru.</w:t>
      </w:r>
    </w:p>
    <w:p w:rsidR="0069353A" w:rsidRPr="00E2357B" w:rsidRDefault="0069353A" w:rsidP="0069353A">
      <w:pPr>
        <w:pStyle w:val="ListParagraph"/>
        <w:tabs>
          <w:tab w:val="left" w:pos="851"/>
          <w:tab w:val="left" w:pos="993"/>
        </w:tabs>
        <w:ind w:left="0" w:firstLine="851"/>
        <w:jc w:val="both"/>
        <w:rPr>
          <w:rFonts w:ascii="Cambria" w:hAnsi="Cambria"/>
          <w:sz w:val="26"/>
          <w:szCs w:val="26"/>
        </w:rPr>
      </w:pPr>
    </w:p>
    <w:p w:rsidR="0069353A" w:rsidRPr="00E2357B" w:rsidRDefault="0069353A" w:rsidP="0069353A">
      <w:pPr>
        <w:pStyle w:val="NormalWeb"/>
        <w:tabs>
          <w:tab w:val="left" w:pos="567"/>
        </w:tabs>
        <w:spacing w:before="0" w:beforeAutospacing="0" w:after="0" w:afterAutospacing="0"/>
        <w:ind w:right="-1" w:firstLine="851"/>
        <w:jc w:val="both"/>
        <w:rPr>
          <w:rFonts w:ascii="Cambria" w:hAnsi="Cambria"/>
          <w:sz w:val="26"/>
          <w:szCs w:val="26"/>
          <w:lang w:val="ro-RO"/>
        </w:rPr>
      </w:pPr>
      <w:r w:rsidRPr="00E2357B">
        <w:rPr>
          <w:rFonts w:ascii="Cambria" w:hAnsi="Cambria"/>
          <w:sz w:val="26"/>
          <w:szCs w:val="26"/>
          <w:lang w:val="ro-RO"/>
        </w:rPr>
        <w:t>Ordinea de zi fiind epuizată, şedinţa se încheie. Drept pentru care s-a încheiat    procesul verbal.</w:t>
      </w:r>
    </w:p>
    <w:p w:rsidR="0069353A" w:rsidRPr="00E2357B" w:rsidRDefault="0069353A" w:rsidP="0069353A">
      <w:pPr>
        <w:tabs>
          <w:tab w:val="left" w:pos="567"/>
        </w:tabs>
        <w:ind w:right="-1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 </w:t>
      </w:r>
    </w:p>
    <w:p w:rsidR="0069353A" w:rsidRPr="00E2357B" w:rsidRDefault="0069353A" w:rsidP="0069353A">
      <w:pPr>
        <w:tabs>
          <w:tab w:val="left" w:pos="567"/>
        </w:tabs>
        <w:ind w:right="-1" w:firstLine="851"/>
        <w:jc w:val="both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sz w:val="26"/>
          <w:szCs w:val="26"/>
        </w:rPr>
        <w:t xml:space="preserve">         </w:t>
      </w:r>
    </w:p>
    <w:p w:rsidR="0069353A" w:rsidRPr="00E2357B" w:rsidRDefault="0069353A" w:rsidP="0069353A">
      <w:pPr>
        <w:tabs>
          <w:tab w:val="left" w:pos="567"/>
        </w:tabs>
        <w:ind w:right="-1" w:firstLine="851"/>
        <w:jc w:val="both"/>
        <w:rPr>
          <w:rFonts w:ascii="Cambria" w:hAnsi="Cambria"/>
          <w:b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>PREŞEDINTE,                                                                           SECRETAR,</w:t>
      </w:r>
    </w:p>
    <w:p w:rsidR="0069353A" w:rsidRPr="00E2357B" w:rsidRDefault="0069353A" w:rsidP="0069353A">
      <w:pPr>
        <w:tabs>
          <w:tab w:val="left" w:pos="993"/>
        </w:tabs>
        <w:ind w:firstLine="851"/>
        <w:rPr>
          <w:rFonts w:ascii="Cambria" w:hAnsi="Cambria"/>
          <w:sz w:val="26"/>
          <w:szCs w:val="26"/>
        </w:rPr>
      </w:pPr>
      <w:r w:rsidRPr="00E2357B">
        <w:rPr>
          <w:rFonts w:ascii="Cambria" w:hAnsi="Cambria"/>
          <w:b/>
          <w:sz w:val="26"/>
          <w:szCs w:val="26"/>
        </w:rPr>
        <w:t xml:space="preserve">                                                                                                     Grigore Jianu</w:t>
      </w:r>
    </w:p>
    <w:p w:rsidR="0069353A" w:rsidRPr="00E2357B" w:rsidRDefault="0069353A" w:rsidP="0069353A">
      <w:pPr>
        <w:ind w:firstLine="851"/>
        <w:rPr>
          <w:rFonts w:ascii="Cambria" w:hAnsi="Cambria"/>
          <w:sz w:val="26"/>
          <w:szCs w:val="26"/>
        </w:rPr>
      </w:pPr>
    </w:p>
    <w:p w:rsidR="0069353A" w:rsidRPr="00E2357B" w:rsidRDefault="0069353A" w:rsidP="0069353A">
      <w:pPr>
        <w:ind w:firstLine="851"/>
        <w:rPr>
          <w:rFonts w:ascii="Cambria" w:hAnsi="Cambria"/>
          <w:sz w:val="26"/>
          <w:szCs w:val="26"/>
        </w:rPr>
      </w:pPr>
    </w:p>
    <w:p w:rsidR="0069353A" w:rsidRPr="00E2357B" w:rsidRDefault="0069353A" w:rsidP="0069353A">
      <w:pPr>
        <w:ind w:firstLine="851"/>
        <w:rPr>
          <w:rFonts w:ascii="Cambria" w:hAnsi="Cambria"/>
          <w:sz w:val="26"/>
          <w:szCs w:val="26"/>
        </w:rPr>
      </w:pPr>
    </w:p>
    <w:p w:rsidR="0069353A" w:rsidRPr="00E2357B" w:rsidRDefault="0069353A" w:rsidP="0069353A">
      <w:pPr>
        <w:rPr>
          <w:rFonts w:ascii="Cambria" w:hAnsi="Cambria"/>
          <w:sz w:val="26"/>
          <w:szCs w:val="26"/>
        </w:rPr>
      </w:pPr>
      <w:bookmarkStart w:id="0" w:name="_GoBack"/>
      <w:bookmarkEnd w:id="0"/>
    </w:p>
    <w:sectPr w:rsidR="0069353A" w:rsidRPr="00E2357B" w:rsidSect="008579F6">
      <w:footerReference w:type="default" r:id="rId5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8DF" w:rsidRDefault="002666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B078DF" w:rsidRDefault="00266676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C05FB"/>
    <w:multiLevelType w:val="hybridMultilevel"/>
    <w:tmpl w:val="A06A9FBA"/>
    <w:lvl w:ilvl="0" w:tplc="216C8404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E70CB"/>
    <w:multiLevelType w:val="hybridMultilevel"/>
    <w:tmpl w:val="6B3899DA"/>
    <w:lvl w:ilvl="0" w:tplc="B2365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3A"/>
    <w:rsid w:val="001E72D1"/>
    <w:rsid w:val="00266676"/>
    <w:rsid w:val="002D0E8B"/>
    <w:rsid w:val="00333863"/>
    <w:rsid w:val="00364071"/>
    <w:rsid w:val="003E6296"/>
    <w:rsid w:val="00496809"/>
    <w:rsid w:val="00653A48"/>
    <w:rsid w:val="00691794"/>
    <w:rsid w:val="0069353A"/>
    <w:rsid w:val="00697A63"/>
    <w:rsid w:val="00847147"/>
    <w:rsid w:val="00E2357B"/>
    <w:rsid w:val="00E9587C"/>
    <w:rsid w:val="00F25DF2"/>
    <w:rsid w:val="00F8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FE4B-15B4-4498-A257-0FBFB02C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53A"/>
    <w:pPr>
      <w:ind w:left="720"/>
      <w:contextualSpacing/>
    </w:pPr>
    <w:rPr>
      <w:sz w:val="24"/>
      <w:szCs w:val="24"/>
      <w:lang w:eastAsia="ro-RO"/>
    </w:rPr>
  </w:style>
  <w:style w:type="paragraph" w:styleId="NormalWeb">
    <w:name w:val="Normal (Web)"/>
    <w:basedOn w:val="Normal"/>
    <w:rsid w:val="0069353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53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5072</Words>
  <Characters>29418</Characters>
  <Application>Microsoft Office Word</Application>
  <DocSecurity>0</DocSecurity>
  <Lines>245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Bolovan</dc:creator>
  <cp:keywords/>
  <dc:description/>
  <cp:lastModifiedBy>Natalia Bolovan</cp:lastModifiedBy>
  <cp:revision>12</cp:revision>
  <dcterms:created xsi:type="dcterms:W3CDTF">2015-04-08T13:30:00Z</dcterms:created>
  <dcterms:modified xsi:type="dcterms:W3CDTF">2015-04-08T14:03:00Z</dcterms:modified>
</cp:coreProperties>
</file>