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ROMÂNIA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JUDEŢUL GORJ</w:t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MUNICIPIUL TÂRGU-JIU   </w:t>
      </w:r>
      <w:r w:rsidR="00CF49FE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     PROIECT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5F5914" w:rsidRPr="00F745A6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H O T Ă R Â R E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F5914" w:rsidRPr="00F745A6" w:rsidRDefault="00610FF9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sz w:val="24"/>
          <w:szCs w:val="24"/>
          <w:lang w:val="ro-RO"/>
        </w:rPr>
        <w:t xml:space="preserve"> Aleea Târgului, fn</w:t>
      </w:r>
      <w:r w:rsidR="00F745A6" w:rsidRPr="00F745A6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E9264A" w:rsidRPr="00F745A6">
        <w:rPr>
          <w:rFonts w:asciiTheme="majorHAnsi" w:hAnsiTheme="majorHAnsi"/>
          <w:b/>
          <w:sz w:val="24"/>
          <w:szCs w:val="24"/>
          <w:lang w:val="ro-RO"/>
        </w:rPr>
        <w:t>jud. Gorj</w:t>
      </w:r>
    </w:p>
    <w:p w:rsidR="00F745A6" w:rsidRPr="00F745A6" w:rsidRDefault="00F745A6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F745A6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F5914" w:rsidRPr="00F745A6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referatul nr. </w:t>
      </w:r>
      <w:r w:rsidR="00610FF9">
        <w:rPr>
          <w:rFonts w:asciiTheme="majorHAnsi" w:hAnsiTheme="majorHAnsi"/>
          <w:sz w:val="24"/>
          <w:szCs w:val="24"/>
          <w:lang w:val="ro-RO"/>
        </w:rPr>
        <w:t xml:space="preserve">24143/10.02.2013 </w:t>
      </w:r>
      <w:r w:rsidRPr="00F745A6">
        <w:rPr>
          <w:rFonts w:asciiTheme="majorHAnsi" w:hAnsiTheme="majorHAnsi"/>
          <w:sz w:val="24"/>
          <w:szCs w:val="24"/>
          <w:lang w:val="ro-RO"/>
        </w:rPr>
        <w:t>al Serviciului Urbanism şi Amenajarea Teritoriului;</w:t>
      </w:r>
    </w:p>
    <w:p w:rsidR="005F5914" w:rsidRPr="00F745A6" w:rsidRDefault="00F745A6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certificatul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 xml:space="preserve"> de urbanism nr.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610FF9">
        <w:rPr>
          <w:rFonts w:asciiTheme="majorHAnsi" w:hAnsiTheme="majorHAnsi"/>
          <w:sz w:val="24"/>
          <w:szCs w:val="24"/>
          <w:lang w:val="ro-RO"/>
        </w:rPr>
        <w:t>691/27.07.2013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CF49FE" w:rsidRPr="00F745A6" w:rsidRDefault="005F5914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CF49FE" w:rsidRPr="00F745A6" w:rsidRDefault="00CF49FE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prevederile </w:t>
      </w:r>
      <w:r w:rsidRPr="00F745A6">
        <w:rPr>
          <w:rFonts w:asciiTheme="majorHAnsi" w:eastAsiaTheme="minorHAnsi" w:hAnsiTheme="majorHAnsi" w:cs="Courier New"/>
          <w:bCs/>
          <w:sz w:val="24"/>
          <w:szCs w:val="24"/>
          <w:lang w:val="ro-RO"/>
        </w:rPr>
        <w:t>Ordinului nr.2.701/2010</w:t>
      </w:r>
      <w:r w:rsidRPr="00F745A6">
        <w:rPr>
          <w:rFonts w:asciiTheme="majorHAnsi" w:eastAsiaTheme="minorHAnsi" w:hAnsiTheme="majorHAnsi" w:cs="Courier New"/>
          <w:sz w:val="24"/>
          <w:szCs w:val="24"/>
          <w:lang w:val="ro-RO"/>
        </w:rPr>
        <w:t xml:space="preserve"> pentru aprobarea Metodologiei de informare şi consultare a publicului cu privire la elaborarea sau revizuirea planurilor de amenajare a teritoriului şi de urbanism;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PUZ nr.</w:t>
      </w:r>
      <w:r w:rsidR="00610FF9">
        <w:rPr>
          <w:rFonts w:asciiTheme="majorHAnsi" w:hAnsiTheme="majorHAnsi"/>
          <w:sz w:val="24"/>
          <w:szCs w:val="24"/>
          <w:lang w:val="ro-RO"/>
        </w:rPr>
        <w:t>86/2013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 elaborat de</w:t>
      </w:r>
      <w:r w:rsidR="00610FF9">
        <w:rPr>
          <w:rFonts w:ascii="Cambria" w:hAnsi="Cambria"/>
          <w:sz w:val="24"/>
          <w:szCs w:val="24"/>
          <w:lang w:val="ro-RO"/>
        </w:rPr>
        <w:t xml:space="preserve"> SC Constradex SRL;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F745A6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F745A6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610FF9" w:rsidRDefault="00610FF9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bookmarkStart w:id="0" w:name="_GoBack"/>
      <w:bookmarkEnd w:id="0"/>
      <w:r w:rsidRPr="00F745A6">
        <w:rPr>
          <w:rFonts w:asciiTheme="majorHAnsi" w:hAnsiTheme="majorHAnsi"/>
          <w:b/>
          <w:sz w:val="24"/>
          <w:szCs w:val="24"/>
          <w:lang w:val="ro-RO"/>
        </w:rPr>
        <w:t>HOTĂRĂŞTE:</w:t>
      </w:r>
    </w:p>
    <w:p w:rsidR="00713991" w:rsidRPr="00F745A6" w:rsidRDefault="00713991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CF49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Se  aprobă  Planul Urbanistic Z</w:t>
      </w:r>
      <w:r w:rsidR="00610FF9">
        <w:rPr>
          <w:rFonts w:asciiTheme="majorHAnsi" w:hAnsiTheme="majorHAnsi"/>
          <w:sz w:val="24"/>
          <w:szCs w:val="24"/>
          <w:lang w:val="ro-RO"/>
        </w:rPr>
        <w:t>onal Municipiul Târgu-Jiu, Aleea Târgului</w:t>
      </w:r>
      <w:r w:rsidR="00675CFD">
        <w:rPr>
          <w:rFonts w:asciiTheme="majorHAnsi" w:hAnsiTheme="majorHAnsi"/>
          <w:sz w:val="24"/>
          <w:szCs w:val="24"/>
          <w:lang w:val="ro-RO"/>
        </w:rPr>
        <w:t>,</w:t>
      </w:r>
      <w:r w:rsidR="00610FF9">
        <w:rPr>
          <w:rFonts w:asciiTheme="majorHAnsi" w:hAnsiTheme="majorHAnsi"/>
          <w:sz w:val="24"/>
          <w:szCs w:val="24"/>
          <w:lang w:val="ro-RO"/>
        </w:rPr>
        <w:t xml:space="preserve"> fn,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solicitat de </w:t>
      </w:r>
      <w:r w:rsidR="00610FF9" w:rsidRPr="00610FF9">
        <w:rPr>
          <w:rFonts w:ascii="Cambria" w:hAnsi="Cambria"/>
          <w:sz w:val="24"/>
          <w:szCs w:val="24"/>
          <w:lang w:val="ro-RO"/>
        </w:rPr>
        <w:t>Dan Romeo Eduard, Prăpuceanu Marcel, Ostafi Răzvan Alexandru, Nicolescu Eliza,</w:t>
      </w:r>
      <w:r w:rsidR="00610FF9" w:rsidRPr="00610FF9">
        <w:rPr>
          <w:rFonts w:ascii="Cambria" w:hAnsi="Cambria"/>
          <w:sz w:val="24"/>
          <w:szCs w:val="24"/>
          <w:lang w:val="ro-RO"/>
        </w:rPr>
        <w:t xml:space="preserve"> Dop Claudiu Bogdan și Balu Ion</w:t>
      </w:r>
      <w:r w:rsidR="00675CFD" w:rsidRPr="00610FF9">
        <w:rPr>
          <w:rFonts w:asciiTheme="majorHAnsi" w:hAnsiTheme="majorHAnsi"/>
          <w:sz w:val="24"/>
          <w:szCs w:val="24"/>
          <w:lang w:val="ro-RO"/>
        </w:rPr>
        <w:t>,</w:t>
      </w:r>
      <w:r w:rsidR="00675CFD">
        <w:rPr>
          <w:rFonts w:asciiTheme="majorHAnsi" w:hAnsiTheme="majorHAnsi"/>
          <w:sz w:val="24"/>
          <w:szCs w:val="24"/>
          <w:lang w:val="ro-RO"/>
        </w:rPr>
        <w:t xml:space="preserve"> pentru executare construcții d</w:t>
      </w:r>
      <w:r w:rsidR="00610FF9">
        <w:rPr>
          <w:rFonts w:asciiTheme="majorHAnsi" w:hAnsiTheme="majorHAnsi"/>
          <w:sz w:val="24"/>
          <w:szCs w:val="24"/>
          <w:lang w:val="ro-RO"/>
        </w:rPr>
        <w:t>estinate funcțiunii de locuințe, spații prestări servicii și alte funcțiuni compatibile.</w:t>
      </w:r>
    </w:p>
    <w:p w:rsidR="005F5914" w:rsidRPr="00F745A6" w:rsidRDefault="005F5914" w:rsidP="00CF49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 w:rsidR="00610FF9">
        <w:rPr>
          <w:rFonts w:asciiTheme="majorHAnsi" w:hAnsiTheme="majorHAnsi"/>
          <w:sz w:val="24"/>
          <w:szCs w:val="24"/>
          <w:lang w:val="ro-RO"/>
        </w:rPr>
        <w:t>86/2013</w:t>
      </w:r>
      <w:r w:rsidR="00610FF9" w:rsidRPr="00F745A6">
        <w:rPr>
          <w:rFonts w:asciiTheme="majorHAnsi" w:hAnsiTheme="majorHAnsi"/>
          <w:sz w:val="24"/>
          <w:szCs w:val="24"/>
          <w:lang w:val="ro-RO"/>
        </w:rPr>
        <w:t xml:space="preserve"> elaborat de</w:t>
      </w:r>
      <w:r w:rsidR="00610FF9">
        <w:rPr>
          <w:rFonts w:ascii="Cambria" w:hAnsi="Cambria"/>
          <w:sz w:val="24"/>
          <w:szCs w:val="24"/>
          <w:lang w:val="ro-RO"/>
        </w:rPr>
        <w:t xml:space="preserve"> SC Constradex SRL</w:t>
      </w:r>
      <w:r w:rsidRPr="004675C9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care face parte integrantă din prezenta hotărâre.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are o suprafaţă totală de </w:t>
      </w:r>
      <w:r w:rsidR="00610FF9">
        <w:rPr>
          <w:rStyle w:val="rezumat1"/>
          <w:rFonts w:asciiTheme="majorHAnsi" w:hAnsiTheme="majorHAnsi"/>
          <w:sz w:val="24"/>
          <w:szCs w:val="24"/>
          <w:lang w:val="ro-RO"/>
        </w:rPr>
        <w:t>3543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mp.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F745A6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="00C36E90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F5914" w:rsidRPr="00F745A6" w:rsidRDefault="005F5914" w:rsidP="00CF49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</w:t>
      </w:r>
      <w:r w:rsidR="00BC7D69" w:rsidRPr="00F745A6">
        <w:rPr>
          <w:rFonts w:ascii="Cambria" w:hAnsi="Cambria"/>
          <w:sz w:val="24"/>
          <w:szCs w:val="24"/>
          <w:lang w:val="ro-RO"/>
        </w:rPr>
        <w:t xml:space="preserve">Direcţia Juridică și Administraţie Publică, </w:t>
      </w:r>
      <w:r w:rsidRPr="00F745A6">
        <w:rPr>
          <w:rFonts w:asciiTheme="majorHAnsi" w:hAnsiTheme="majorHAnsi"/>
          <w:sz w:val="24"/>
          <w:szCs w:val="24"/>
          <w:lang w:val="ro-RO"/>
        </w:rPr>
        <w:t>Direcţia  Tehnică şi Serviciul Urbanism şi Amenajarea Teritoriului.</w:t>
      </w:r>
    </w:p>
    <w:p w:rsidR="00E9264A" w:rsidRPr="00F745A6" w:rsidRDefault="005F5914" w:rsidP="00CF49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CF49FE" w:rsidRPr="00F745A6" w:rsidRDefault="005F5914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CF49FE" w:rsidRPr="00F745A6">
        <w:rPr>
          <w:rFonts w:ascii="Cambria" w:hAnsi="Cambria"/>
          <w:b/>
          <w:sz w:val="24"/>
          <w:szCs w:val="24"/>
        </w:rPr>
        <w:t xml:space="preserve">    INIŢIATORUL PROIECTULUI DE HOTĂRÂRE,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 SE AVIZEAZĂ PENTRU LEGALITATE,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Dr. Ing. Florin Cârciumaru                                    SECRETAR,</w:t>
      </w:r>
    </w:p>
    <w:p w:rsidR="00CF49FE" w:rsidRPr="00F745A6" w:rsidRDefault="00CF49FE" w:rsidP="00CF49FE">
      <w:pPr>
        <w:ind w:right="-1"/>
        <w:rPr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</w:t>
      </w:r>
      <w:r w:rsidR="0022011D" w:rsidRPr="00F745A6">
        <w:rPr>
          <w:rFonts w:ascii="Cambria" w:hAnsi="Cambria"/>
          <w:b/>
          <w:sz w:val="24"/>
          <w:szCs w:val="24"/>
        </w:rPr>
        <w:t xml:space="preserve">   Grigore Jianu</w:t>
      </w:r>
    </w:p>
    <w:sectPr w:rsidR="00CF49FE" w:rsidRPr="00F745A6" w:rsidSect="00E9264A">
      <w:footerReference w:type="default" r:id="rId7"/>
      <w:pgSz w:w="11906" w:h="16838" w:code="9"/>
      <w:pgMar w:top="426" w:right="1134" w:bottom="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6A" w:rsidRDefault="00A3066A" w:rsidP="00A3066A">
      <w:r>
        <w:separator/>
      </w:r>
    </w:p>
  </w:endnote>
  <w:endnote w:type="continuationSeparator" w:id="0">
    <w:p w:rsidR="00A3066A" w:rsidRDefault="00A3066A" w:rsidP="00A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6A" w:rsidRDefault="00A3066A" w:rsidP="00CF49FE">
    <w:pPr>
      <w:pStyle w:val="Footer"/>
    </w:pPr>
  </w:p>
  <w:p w:rsidR="00A3066A" w:rsidRDefault="00A30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6A" w:rsidRDefault="00A3066A" w:rsidP="00A3066A">
      <w:r>
        <w:separator/>
      </w:r>
    </w:p>
  </w:footnote>
  <w:footnote w:type="continuationSeparator" w:id="0">
    <w:p w:rsidR="00A3066A" w:rsidRDefault="00A3066A" w:rsidP="00A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914"/>
    <w:rsid w:val="00017DE8"/>
    <w:rsid w:val="00096AF8"/>
    <w:rsid w:val="001927A7"/>
    <w:rsid w:val="0022011D"/>
    <w:rsid w:val="00281FA1"/>
    <w:rsid w:val="003B21B3"/>
    <w:rsid w:val="003D1614"/>
    <w:rsid w:val="004566DB"/>
    <w:rsid w:val="004675C9"/>
    <w:rsid w:val="004C332A"/>
    <w:rsid w:val="005648E8"/>
    <w:rsid w:val="005F5914"/>
    <w:rsid w:val="00610FF9"/>
    <w:rsid w:val="006140AA"/>
    <w:rsid w:val="00675CFD"/>
    <w:rsid w:val="006762C9"/>
    <w:rsid w:val="00676544"/>
    <w:rsid w:val="0070683D"/>
    <w:rsid w:val="00713991"/>
    <w:rsid w:val="008E2A54"/>
    <w:rsid w:val="00A3066A"/>
    <w:rsid w:val="00AD0B56"/>
    <w:rsid w:val="00B93C4F"/>
    <w:rsid w:val="00BC7D69"/>
    <w:rsid w:val="00C36E90"/>
    <w:rsid w:val="00CF49FE"/>
    <w:rsid w:val="00D96049"/>
    <w:rsid w:val="00E113C0"/>
    <w:rsid w:val="00E9264A"/>
    <w:rsid w:val="00F46E76"/>
    <w:rsid w:val="00F478D5"/>
    <w:rsid w:val="00F745A6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F390-4A87-4654-9942-62BDAF1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  <w:style w:type="paragraph" w:styleId="ListParagraph">
    <w:name w:val="List Paragraph"/>
    <w:basedOn w:val="Normal"/>
    <w:uiPriority w:val="34"/>
    <w:qFormat/>
    <w:rsid w:val="00AD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22</cp:revision>
  <dcterms:created xsi:type="dcterms:W3CDTF">2014-03-12T08:14:00Z</dcterms:created>
  <dcterms:modified xsi:type="dcterms:W3CDTF">2015-02-23T09:44:00Z</dcterms:modified>
</cp:coreProperties>
</file>